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D1" w:rsidRDefault="00FC72DD">
      <w:pPr>
        <w:pStyle w:val="Nagwek1"/>
        <w:spacing w:line="25" w:lineRule="atLeast"/>
        <w:jc w:val="center"/>
        <w:rPr>
          <w:sz w:val="22"/>
          <w:szCs w:val="22"/>
        </w:rPr>
      </w:pPr>
      <w:bookmarkStart w:id="0" w:name="_Toc287274202"/>
      <w:bookmarkStart w:id="1" w:name="_Toc287617498"/>
      <w:bookmarkStart w:id="2" w:name="_Toc287617565"/>
      <w:bookmarkStart w:id="3" w:name="_Toc287617700"/>
      <w:r>
        <w:rPr>
          <w:noProof/>
          <w:sz w:val="22"/>
          <w:szCs w:val="22"/>
        </w:rPr>
        <w:drawing>
          <wp:inline distT="0" distB="0" distL="0" distR="0">
            <wp:extent cx="5762625" cy="974725"/>
            <wp:effectExtent l="19050" t="0" r="9525" b="0"/>
            <wp:docPr id="1" name="Obraz 1" descr="RPO_I_2010_RGB_kolo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I_2010_RGB_kolorow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:rsidR="005858B1" w:rsidRDefault="005858B1">
      <w:pPr>
        <w:pStyle w:val="Nagwek1"/>
        <w:spacing w:line="25" w:lineRule="atLeast"/>
        <w:jc w:val="center"/>
        <w:rPr>
          <w:sz w:val="24"/>
          <w:szCs w:val="24"/>
        </w:rPr>
      </w:pPr>
    </w:p>
    <w:p w:rsidR="00FE47D1" w:rsidRPr="000350CD" w:rsidRDefault="000350CD">
      <w:pPr>
        <w:pStyle w:val="Nagwek1"/>
        <w:spacing w:line="25" w:lineRule="atLeast"/>
        <w:jc w:val="center"/>
        <w:rPr>
          <w:sz w:val="24"/>
          <w:szCs w:val="24"/>
        </w:rPr>
      </w:pPr>
      <w:r w:rsidRPr="000350CD">
        <w:rPr>
          <w:sz w:val="24"/>
          <w:szCs w:val="24"/>
        </w:rPr>
        <w:t xml:space="preserve">Wyniki postępowania ofertowego </w:t>
      </w:r>
    </w:p>
    <w:p w:rsidR="000350CD" w:rsidRPr="000350CD" w:rsidRDefault="005739EF" w:rsidP="000350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urządzenie </w:t>
      </w:r>
      <w:proofErr w:type="spellStart"/>
      <w:r>
        <w:rPr>
          <w:rFonts w:ascii="Arial" w:hAnsi="Arial" w:cs="Arial"/>
          <w:b/>
        </w:rPr>
        <w:t>przeciskowe</w:t>
      </w:r>
      <w:proofErr w:type="spellEnd"/>
      <w:r>
        <w:rPr>
          <w:rFonts w:ascii="Arial" w:hAnsi="Arial" w:cs="Arial"/>
          <w:b/>
        </w:rPr>
        <w:t xml:space="preserve"> typu Kret do </w:t>
      </w:r>
      <w:proofErr w:type="spellStart"/>
      <w:r>
        <w:rPr>
          <w:rFonts w:ascii="Arial" w:hAnsi="Arial" w:cs="Arial"/>
          <w:b/>
        </w:rPr>
        <w:t>dn</w:t>
      </w:r>
      <w:proofErr w:type="spellEnd"/>
      <w:r>
        <w:rPr>
          <w:rFonts w:ascii="Arial" w:hAnsi="Arial" w:cs="Arial"/>
          <w:b/>
        </w:rPr>
        <w:t xml:space="preserve"> 1</w:t>
      </w:r>
      <w:r w:rsidR="001339C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 mm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I. INFORMACJE OGÓLNE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Nazwa Wnioskodawcy/Beneficjenta (zamawiającego)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>
        <w:rPr>
          <w:rFonts w:ascii="Arial Narrow" w:hAnsi="Arial Narrow" w:cs="Calibri"/>
          <w:sz w:val="22"/>
          <w:szCs w:val="22"/>
        </w:rPr>
        <w:t xml:space="preserve">: </w:t>
      </w:r>
    </w:p>
    <w:p w:rsidR="00DD5A2A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 xml:space="preserve">Zakład Sieci i Instalacji Sanitarnych Lucjan i J. Nasiłowscy </w:t>
      </w:r>
      <w:proofErr w:type="spellStart"/>
      <w:r w:rsidRPr="00DD5A2A">
        <w:rPr>
          <w:rFonts w:ascii="Arial Narrow" w:hAnsi="Arial Narrow"/>
          <w:b/>
          <w:sz w:val="22"/>
          <w:szCs w:val="22"/>
        </w:rPr>
        <w:t>s.c</w:t>
      </w:r>
      <w:proofErr w:type="spellEnd"/>
      <w:r w:rsidRPr="00DD5A2A">
        <w:rPr>
          <w:rFonts w:ascii="Arial Narrow" w:hAnsi="Arial Narrow"/>
          <w:b/>
          <w:sz w:val="22"/>
          <w:szCs w:val="22"/>
        </w:rPr>
        <w:t xml:space="preserve">. </w:t>
      </w:r>
    </w:p>
    <w:p w:rsidR="00FE47D1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Lucjan Nasiłowski, Krzysztof Nasiłowski</w:t>
      </w:r>
    </w:p>
    <w:p w:rsidR="00DD5A2A" w:rsidRDefault="00DD5A2A">
      <w:pPr>
        <w:autoSpaceDE w:val="0"/>
        <w:autoSpaceDN w:val="0"/>
        <w:adjustRightInd w:val="0"/>
        <w:ind w:left="425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Nazwa projektu: </w:t>
      </w:r>
    </w:p>
    <w:p w:rsidR="00FE47D1" w:rsidRP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Zakup maszyn budowlanych stosowanych przy budowie sieci rozdzielczych gazu w celu rozwoju firmy i zwiększenia jej konkurencyjności na rynku</w:t>
      </w:r>
    </w:p>
    <w:p w:rsid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right="72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Oś priorytetowa i działanie: </w:t>
      </w:r>
    </w:p>
    <w:p w:rsidR="00FE47D1" w:rsidRDefault="00FE47D1">
      <w:pPr>
        <w:pStyle w:val="Nagwek1"/>
        <w:ind w:firstLine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 PRIORYTETOWA III: GOSPODARKA, INNOWACYJNOŚĆ, PRZEDSIĘBIORCZOŚĆ</w:t>
      </w:r>
    </w:p>
    <w:p w:rsidR="00FE47D1" w:rsidRDefault="00FE47D1">
      <w:pPr>
        <w:autoSpaceDE w:val="0"/>
        <w:autoSpaceDN w:val="0"/>
        <w:adjustRightInd w:val="0"/>
        <w:ind w:left="425" w:right="72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DZIAŁANIE III.6: ROZWÓJ MIKRO I MAŁYCH PRZEDSIĘBIORSTW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0350CD">
      <w:pPr>
        <w:autoSpaceDE w:val="0"/>
        <w:autoSpaceDN w:val="0"/>
        <w:adjustRightInd w:val="0"/>
        <w:ind w:left="360" w:hanging="36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II</w:t>
      </w:r>
      <w:r w:rsidR="00FE47D1">
        <w:rPr>
          <w:rFonts w:ascii="Arial Narrow" w:hAnsi="Arial Narrow" w:cs="Calibri"/>
          <w:b/>
          <w:sz w:val="22"/>
          <w:szCs w:val="22"/>
        </w:rPr>
        <w:t>.</w:t>
      </w:r>
      <w:r w:rsidR="00FE47D1">
        <w:rPr>
          <w:rFonts w:ascii="Arial Narrow" w:hAnsi="Arial Narrow" w:cs="Calibri"/>
          <w:b/>
          <w:sz w:val="22"/>
          <w:szCs w:val="22"/>
        </w:rPr>
        <w:tab/>
        <w:t xml:space="preserve"> ZAPYTANIE OFERTOWE</w:t>
      </w:r>
    </w:p>
    <w:p w:rsidR="00FE47D1" w:rsidRDefault="00FE47D1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Zapytanie ofertowe zostało skierowane w dniu</w:t>
      </w:r>
      <w:r w:rsidR="001339CE">
        <w:rPr>
          <w:rFonts w:ascii="Arial Narrow" w:hAnsi="Arial Narrow" w:cs="Calibri"/>
          <w:sz w:val="22"/>
          <w:szCs w:val="22"/>
        </w:rPr>
        <w:t xml:space="preserve"> </w:t>
      </w:r>
      <w:r w:rsidR="005739EF">
        <w:rPr>
          <w:rFonts w:ascii="Arial Narrow" w:hAnsi="Arial Narrow" w:cs="Calibri"/>
          <w:sz w:val="22"/>
          <w:szCs w:val="22"/>
        </w:rPr>
        <w:t xml:space="preserve"> </w:t>
      </w:r>
      <w:r w:rsidR="005739EF">
        <w:rPr>
          <w:rFonts w:ascii="Arial Narrow" w:hAnsi="Arial Narrow" w:cs="Calibri"/>
          <w:b/>
          <w:sz w:val="22"/>
          <w:szCs w:val="22"/>
        </w:rPr>
        <w:t>01</w:t>
      </w:r>
      <w:r w:rsidR="00FC72DD">
        <w:rPr>
          <w:rFonts w:ascii="Arial Narrow" w:hAnsi="Arial Narrow" w:cs="Calibri"/>
          <w:b/>
          <w:sz w:val="22"/>
          <w:szCs w:val="22"/>
        </w:rPr>
        <w:t>.</w:t>
      </w:r>
      <w:r w:rsidR="005739EF">
        <w:rPr>
          <w:rFonts w:ascii="Arial Narrow" w:hAnsi="Arial Narrow" w:cs="Calibri"/>
          <w:b/>
          <w:sz w:val="22"/>
          <w:szCs w:val="22"/>
        </w:rPr>
        <w:t>12</w:t>
      </w:r>
      <w:r>
        <w:rPr>
          <w:rFonts w:ascii="Arial Narrow" w:hAnsi="Arial Narrow" w:cs="Calibri"/>
          <w:b/>
          <w:sz w:val="22"/>
          <w:szCs w:val="22"/>
        </w:rPr>
        <w:t>.201</w:t>
      </w:r>
      <w:r w:rsidR="005739EF">
        <w:rPr>
          <w:rFonts w:ascii="Arial Narrow" w:hAnsi="Arial Narrow" w:cs="Calibri"/>
          <w:b/>
          <w:sz w:val="22"/>
          <w:szCs w:val="22"/>
        </w:rPr>
        <w:t>1</w:t>
      </w:r>
      <w:r>
        <w:rPr>
          <w:rFonts w:ascii="Arial Narrow" w:hAnsi="Arial Narrow" w:cs="Calibri"/>
          <w:b/>
          <w:sz w:val="22"/>
          <w:szCs w:val="22"/>
        </w:rPr>
        <w:t xml:space="preserve"> r.</w:t>
      </w:r>
      <w:r w:rsidR="008D3AF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do następujących potencjalnych Wykonawców:</w:t>
      </w:r>
    </w:p>
    <w:p w:rsidR="00FE47D1" w:rsidRDefault="00FE47D1">
      <w:pPr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685"/>
        <w:gridCol w:w="3402"/>
        <w:gridCol w:w="1701"/>
      </w:tblGrid>
      <w:tr w:rsidR="00FE47D1"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Forma przekazania zapytania ofertowego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Uwagi</w:t>
            </w:r>
          </w:p>
        </w:tc>
      </w:tr>
      <w:tr w:rsidR="00FE47D1">
        <w:trPr>
          <w:trHeight w:val="176"/>
        </w:trPr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3685" w:type="dxa"/>
          </w:tcPr>
          <w:p w:rsidR="00FE47D1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732694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FE47D1" w:rsidRDefault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Bezpośrednio w siedzibie wykonawcy</w:t>
            </w: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3685" w:type="dxa"/>
          </w:tcPr>
          <w:p w:rsidR="00FE47D1" w:rsidRDefault="005739E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Tech-Gaz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Sp. z o.o.</w:t>
            </w:r>
          </w:p>
          <w:p w:rsidR="001F56E0" w:rsidRDefault="007925F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 w:rsidR="005739EF">
              <w:rPr>
                <w:rFonts w:ascii="Arial Narrow" w:hAnsi="Arial Narrow" w:cs="Calibri"/>
                <w:sz w:val="16"/>
                <w:szCs w:val="16"/>
              </w:rPr>
              <w:t>Zarzewska</w:t>
            </w:r>
            <w:proofErr w:type="spellEnd"/>
            <w:r w:rsidR="005739EF">
              <w:rPr>
                <w:rFonts w:ascii="Arial Narrow" w:hAnsi="Arial Narrow" w:cs="Calibri"/>
                <w:sz w:val="16"/>
                <w:szCs w:val="16"/>
              </w:rPr>
              <w:t xml:space="preserve"> 63/65, Łódź</w:t>
            </w:r>
          </w:p>
        </w:tc>
        <w:tc>
          <w:tcPr>
            <w:tcW w:w="3402" w:type="dxa"/>
          </w:tcPr>
          <w:p w:rsidR="00FE47D1" w:rsidRDefault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Bezpośrednio w siedzibie wykonawcy</w:t>
            </w: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rPr>
          <w:trHeight w:val="250"/>
        </w:trPr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3685" w:type="dxa"/>
          </w:tcPr>
          <w:p w:rsidR="00FE47D1" w:rsidRDefault="005739EF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Hercu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Pneumatic</w:t>
            </w:r>
            <w:proofErr w:type="spellEnd"/>
          </w:p>
          <w:p w:rsidR="00732694" w:rsidRDefault="006F280A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Kielecka 13, Bilcza</w:t>
            </w:r>
          </w:p>
          <w:p w:rsidR="005739EF" w:rsidRDefault="005739EF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26-026 Morawica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1F56E0" w:rsidRDefault="001F56E0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, bezpośrednio w siedzibie wykonawcy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1F56E0" w:rsidTr="009F16E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6E0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nasilowski.krzysztof@gmail.coml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1F56E0" w:rsidRPr="00302C77" w:rsidTr="009F16E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F56E0" w:rsidRPr="00302C77" w:rsidRDefault="001F56E0" w:rsidP="00732694">
                  <w:pPr>
                    <w:pStyle w:val="Default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302C7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Adresat:</w:t>
                  </w:r>
                  <w:r w:rsidR="0073269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r w:rsidR="005739E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biuro@kret.pl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Liczba otrzymanych ofert: </w:t>
      </w:r>
      <w:r w:rsidR="00213093">
        <w:rPr>
          <w:rFonts w:ascii="Arial Narrow" w:hAnsi="Arial Narrow" w:cs="Calibri"/>
          <w:b/>
          <w:sz w:val="22"/>
          <w:szCs w:val="22"/>
        </w:rPr>
        <w:t>3</w:t>
      </w: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Streszczenie oceny i porównania ofert: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2665"/>
        <w:gridCol w:w="850"/>
        <w:gridCol w:w="1276"/>
        <w:gridCol w:w="1417"/>
        <w:gridCol w:w="1276"/>
        <w:gridCol w:w="1100"/>
      </w:tblGrid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 przyznanych punktów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II</w:t>
            </w:r>
          </w:p>
          <w:p w:rsidR="00FE47D1" w:rsidRDefault="00FE47D1">
            <w:pPr>
              <w:tabs>
                <w:tab w:val="left" w:pos="1332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………………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ilość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 punktów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kryterium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(n)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…..…………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punktów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Suma otrzymanych punktów</w:t>
            </w:r>
          </w:p>
        </w:tc>
      </w:tr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6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2665" w:type="dxa"/>
          </w:tcPr>
          <w:p w:rsidR="007925F4" w:rsidRDefault="007925F4" w:rsidP="007925F4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302C77" w:rsidRDefault="007925F4" w:rsidP="009F16EF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</w:tc>
        <w:tc>
          <w:tcPr>
            <w:tcW w:w="850" w:type="dxa"/>
          </w:tcPr>
          <w:p w:rsidR="00302C77" w:rsidRDefault="001339CE" w:rsidP="00213093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19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.</w:t>
            </w:r>
            <w:r>
              <w:rPr>
                <w:rFonts w:ascii="Arial Narrow" w:hAnsi="Arial Narrow" w:cs="Calibri"/>
                <w:sz w:val="16"/>
                <w:szCs w:val="16"/>
              </w:rPr>
              <w:t>5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00</w:t>
            </w:r>
            <w:r w:rsidR="007925F4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1339CE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75,02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1339CE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75,02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2665" w:type="dxa"/>
          </w:tcPr>
          <w:p w:rsidR="005739EF" w:rsidRDefault="00732694" w:rsidP="005739E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="005739EF">
              <w:rPr>
                <w:rFonts w:ascii="Arial Narrow" w:hAnsi="Arial Narrow" w:cs="Calibri"/>
                <w:sz w:val="16"/>
                <w:szCs w:val="16"/>
              </w:rPr>
              <w:t>Tech-Gaz</w:t>
            </w:r>
            <w:proofErr w:type="spellEnd"/>
            <w:r w:rsidR="005739EF">
              <w:rPr>
                <w:rFonts w:ascii="Arial Narrow" w:hAnsi="Arial Narrow" w:cs="Calibri"/>
                <w:sz w:val="16"/>
                <w:szCs w:val="16"/>
              </w:rPr>
              <w:t xml:space="preserve"> Sp. z o.o.</w:t>
            </w:r>
          </w:p>
          <w:p w:rsidR="00302C77" w:rsidRDefault="005739EF" w:rsidP="005739EF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Zarzewska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63/65, Łódź</w:t>
            </w:r>
          </w:p>
        </w:tc>
        <w:tc>
          <w:tcPr>
            <w:tcW w:w="850" w:type="dxa"/>
          </w:tcPr>
          <w:p w:rsidR="00302C77" w:rsidRDefault="001339CE" w:rsidP="007925F4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17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.</w:t>
            </w:r>
            <w:r>
              <w:rPr>
                <w:rFonts w:ascii="Arial Narrow" w:hAnsi="Arial Narrow" w:cs="Calibri"/>
                <w:sz w:val="16"/>
                <w:szCs w:val="16"/>
              </w:rPr>
              <w:t>5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00</w:t>
            </w:r>
            <w:r w:rsidR="00213093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1339CE" w:rsidP="00D30B9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83,59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1339CE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83,59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2665" w:type="dxa"/>
          </w:tcPr>
          <w:p w:rsidR="005739EF" w:rsidRDefault="005739EF" w:rsidP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Hercu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Pneumatic</w:t>
            </w:r>
            <w:proofErr w:type="spellEnd"/>
          </w:p>
          <w:p w:rsidR="005739EF" w:rsidRDefault="005739EF" w:rsidP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Kielecka 13, Bilcza</w:t>
            </w:r>
          </w:p>
          <w:p w:rsidR="005739EF" w:rsidRDefault="005739EF" w:rsidP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26-026 Morawica</w:t>
            </w:r>
          </w:p>
          <w:p w:rsidR="00302C77" w:rsidRDefault="00302C77" w:rsidP="006F280A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1339CE" w:rsidRDefault="001339CE" w:rsidP="001339CE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14.628,00</w:t>
            </w:r>
          </w:p>
        </w:tc>
        <w:tc>
          <w:tcPr>
            <w:tcW w:w="1276" w:type="dxa"/>
          </w:tcPr>
          <w:p w:rsidR="00302C77" w:rsidRDefault="005739EF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5739EF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C72DD" w:rsidRDefault="00FE47D1">
      <w:pPr>
        <w:numPr>
          <w:ilvl w:val="0"/>
          <w:numId w:val="1"/>
        </w:numPr>
        <w:autoSpaceDE w:val="0"/>
        <w:autoSpaceDN w:val="0"/>
        <w:adjustRightInd w:val="0"/>
        <w:spacing w:line="20" w:lineRule="atLeast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wyniku oceny ofert za najkorzystniejszą ofertę została uznana:</w:t>
      </w:r>
    </w:p>
    <w:p w:rsidR="00FE47D1" w:rsidRPr="00FC72DD" w:rsidRDefault="005739EF" w:rsidP="00FC72DD">
      <w:pPr>
        <w:autoSpaceDE w:val="0"/>
        <w:autoSpaceDN w:val="0"/>
        <w:adjustRightInd w:val="0"/>
        <w:spacing w:line="20" w:lineRule="atLeast"/>
        <w:ind w:left="426"/>
        <w:rPr>
          <w:rFonts w:ascii="Arial Narrow" w:hAnsi="Arial Narrow" w:cs="Calibri"/>
          <w:b/>
          <w:sz w:val="22"/>
          <w:szCs w:val="22"/>
        </w:rPr>
      </w:pPr>
      <w:proofErr w:type="spellStart"/>
      <w:r>
        <w:rPr>
          <w:rFonts w:ascii="Arial Narrow" w:hAnsi="Arial Narrow" w:cs="Calibri"/>
          <w:b/>
          <w:sz w:val="16"/>
          <w:szCs w:val="16"/>
        </w:rPr>
        <w:t>Hercu-Pneumatic</w:t>
      </w:r>
      <w:proofErr w:type="spellEnd"/>
      <w:r w:rsidR="00584D64">
        <w:rPr>
          <w:rFonts w:ascii="Arial Narrow" w:hAnsi="Arial Narrow" w:cs="Calibri"/>
          <w:b/>
          <w:sz w:val="16"/>
          <w:szCs w:val="16"/>
        </w:rPr>
        <w:t xml:space="preserve"> , ul. Kielecka 13a Bilcza , 26-026 Morawica</w:t>
      </w:r>
    </w:p>
    <w:p w:rsidR="00FE47D1" w:rsidRDefault="00FE47D1">
      <w:pPr>
        <w:autoSpaceDE w:val="0"/>
        <w:autoSpaceDN w:val="0"/>
        <w:adjustRightInd w:val="0"/>
        <w:spacing w:line="20" w:lineRule="atLeast"/>
        <w:ind w:left="426" w:hanging="426"/>
        <w:jc w:val="center"/>
        <w:rPr>
          <w:rFonts w:ascii="Arial Narrow" w:hAnsi="Arial Narrow" w:cs="Calibri"/>
          <w:sz w:val="22"/>
          <w:szCs w:val="22"/>
          <w:vertAlign w:val="superscript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>(nazwa/firma i adres Wykonawcy)</w:t>
      </w: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0" w:lineRule="atLeast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Uzasadnienie: </w:t>
      </w:r>
    </w:p>
    <w:p w:rsidR="00FE47D1" w:rsidRDefault="00FE47D1">
      <w:pPr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Zgodnie z jedynym kryterium oceny ofert (cena 100%) wybrana oferta jest najkorzystniejsza.</w:t>
      </w: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ind w:left="360" w:hanging="360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</w:t>
      </w:r>
      <w:r w:rsidR="0082468C">
        <w:rPr>
          <w:rFonts w:ascii="Arial Narrow" w:hAnsi="Arial Narrow" w:cs="Calibri"/>
          <w:sz w:val="22"/>
          <w:szCs w:val="22"/>
        </w:rPr>
        <w:t>17</w:t>
      </w:r>
      <w:r>
        <w:rPr>
          <w:rFonts w:ascii="Arial Narrow" w:hAnsi="Arial Narrow" w:cs="Calibri"/>
          <w:sz w:val="22"/>
          <w:szCs w:val="22"/>
        </w:rPr>
        <w:t>.</w:t>
      </w:r>
      <w:r w:rsidR="00584D64">
        <w:rPr>
          <w:rFonts w:ascii="Arial Narrow" w:hAnsi="Arial Narrow" w:cs="Calibri"/>
          <w:sz w:val="22"/>
          <w:szCs w:val="22"/>
        </w:rPr>
        <w:t>12</w:t>
      </w:r>
      <w:r>
        <w:rPr>
          <w:rFonts w:ascii="Arial Narrow" w:hAnsi="Arial Narrow" w:cs="Calibri"/>
          <w:sz w:val="22"/>
          <w:szCs w:val="22"/>
        </w:rPr>
        <w:t>.201</w:t>
      </w:r>
      <w:r w:rsidR="00D56967">
        <w:rPr>
          <w:rFonts w:ascii="Arial Narrow" w:hAnsi="Arial Narrow" w:cs="Calibri"/>
          <w:sz w:val="22"/>
          <w:szCs w:val="22"/>
        </w:rPr>
        <w:t>1</w:t>
      </w:r>
      <w:r>
        <w:rPr>
          <w:rFonts w:ascii="Arial Narrow" w:hAnsi="Arial Narrow" w:cs="Calibri"/>
          <w:sz w:val="22"/>
          <w:szCs w:val="22"/>
        </w:rPr>
        <w:t xml:space="preserve"> r. </w:t>
      </w:r>
      <w:r w:rsidR="006F280A">
        <w:rPr>
          <w:rFonts w:ascii="Arial Narrow" w:hAnsi="Arial Narrow" w:cs="Calibri"/>
          <w:sz w:val="22"/>
          <w:szCs w:val="22"/>
        </w:rPr>
        <w:t xml:space="preserve">  </w:t>
      </w:r>
      <w:r>
        <w:rPr>
          <w:rFonts w:ascii="Arial Narrow" w:hAnsi="Arial Narrow" w:cs="Calibri"/>
          <w:sz w:val="22"/>
          <w:szCs w:val="22"/>
        </w:rPr>
        <w:t>Krzysztof Nasiłowski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ind w:left="3540" w:firstLine="70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……………................................................................</w:t>
      </w:r>
    </w:p>
    <w:p w:rsidR="00FE47D1" w:rsidRDefault="00FE47D1">
      <w:pPr>
        <w:autoSpaceDE w:val="0"/>
        <w:autoSpaceDN w:val="0"/>
        <w:adjustRightInd w:val="0"/>
        <w:spacing w:line="25" w:lineRule="atLeast"/>
        <w:ind w:left="354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 xml:space="preserve">                           (data, podpis Wnioskodawcy/Beneficjenta lub osoby upoważnionej</w:t>
      </w:r>
      <w:r>
        <w:rPr>
          <w:rFonts w:ascii="Arial Narrow" w:hAnsi="Arial Narrow" w:cs="Calibri"/>
          <w:color w:val="000000"/>
          <w:sz w:val="22"/>
          <w:szCs w:val="22"/>
          <w:vertAlign w:val="superscript"/>
        </w:rPr>
        <w:t>)</w:t>
      </w:r>
      <w:r>
        <w:rPr>
          <w:rStyle w:val="Odwoanieprzypisudolnego"/>
          <w:rFonts w:ascii="Arial Narrow" w:hAnsi="Arial Narrow"/>
          <w:color w:val="000000"/>
          <w:sz w:val="22"/>
          <w:szCs w:val="22"/>
        </w:rPr>
        <w:footnoteReference w:id="2"/>
      </w:r>
    </w:p>
    <w:p w:rsidR="00FE47D1" w:rsidRDefault="00FE47D1">
      <w:pPr>
        <w:rPr>
          <w:sz w:val="22"/>
          <w:szCs w:val="22"/>
        </w:rPr>
      </w:pPr>
    </w:p>
    <w:sectPr w:rsidR="00FE47D1" w:rsidSect="00FE6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BDA" w:rsidRDefault="00F70BDA">
      <w:r>
        <w:separator/>
      </w:r>
    </w:p>
  </w:endnote>
  <w:endnote w:type="continuationSeparator" w:id="0">
    <w:p w:rsidR="00F70BDA" w:rsidRDefault="00F7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8508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8508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696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Zasady udzielania zamówień</w:t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dla Wnioskodawców/Beneficjentów  realizujących projekty współfinansowane ze środków RPO WŁ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BDA" w:rsidRDefault="00F70BDA">
      <w:r>
        <w:separator/>
      </w:r>
    </w:p>
  </w:footnote>
  <w:footnote w:type="continuationSeparator" w:id="0">
    <w:p w:rsidR="00F70BDA" w:rsidRDefault="00F70BDA">
      <w:r>
        <w:continuationSeparator/>
      </w:r>
    </w:p>
  </w:footnote>
  <w:footnote w:id="1">
    <w:p w:rsidR="00FE47D1" w:rsidRDefault="00FE47D1">
      <w:pPr>
        <w:pStyle w:val="Tekstprzypisudolnego"/>
        <w:spacing w:after="0" w:line="240" w:lineRule="auto"/>
        <w:rPr>
          <w:rFonts w:ascii="Arial Narrow" w:hAnsi="Arial Narrow"/>
        </w:rPr>
      </w:pPr>
    </w:p>
  </w:footnote>
  <w:footnote w:id="2">
    <w:p w:rsidR="00FE47D1" w:rsidRDefault="00FE47D1">
      <w:pPr>
        <w:pStyle w:val="Tekstprzypisudolnego"/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67B6"/>
    <w:multiLevelType w:val="hybridMultilevel"/>
    <w:tmpl w:val="D37A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947713"/>
    <w:multiLevelType w:val="hybridMultilevel"/>
    <w:tmpl w:val="150A9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1AE9C3E">
      <w:start w:val="3"/>
      <w:numFmt w:val="upperRoman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0C21E3"/>
    <w:multiLevelType w:val="hybridMultilevel"/>
    <w:tmpl w:val="78B2B6A6"/>
    <w:lvl w:ilvl="0" w:tplc="B6B61A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DC079A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79"/>
    <w:rsid w:val="000350CD"/>
    <w:rsid w:val="000560C6"/>
    <w:rsid w:val="00121021"/>
    <w:rsid w:val="00127C66"/>
    <w:rsid w:val="001339CE"/>
    <w:rsid w:val="001F56E0"/>
    <w:rsid w:val="00213093"/>
    <w:rsid w:val="002A0E6C"/>
    <w:rsid w:val="00302C77"/>
    <w:rsid w:val="00407C79"/>
    <w:rsid w:val="005739EF"/>
    <w:rsid w:val="00584D64"/>
    <w:rsid w:val="005858B1"/>
    <w:rsid w:val="0061047E"/>
    <w:rsid w:val="006400D5"/>
    <w:rsid w:val="006A5A45"/>
    <w:rsid w:val="006F280A"/>
    <w:rsid w:val="00732694"/>
    <w:rsid w:val="007925F4"/>
    <w:rsid w:val="007C005B"/>
    <w:rsid w:val="007D73E6"/>
    <w:rsid w:val="00802883"/>
    <w:rsid w:val="0081118A"/>
    <w:rsid w:val="0082468C"/>
    <w:rsid w:val="0085088A"/>
    <w:rsid w:val="008D3AF7"/>
    <w:rsid w:val="00970A0C"/>
    <w:rsid w:val="009D353E"/>
    <w:rsid w:val="009F16EF"/>
    <w:rsid w:val="009F32F0"/>
    <w:rsid w:val="00AC4CAC"/>
    <w:rsid w:val="00B32787"/>
    <w:rsid w:val="00CF5FBD"/>
    <w:rsid w:val="00D30B97"/>
    <w:rsid w:val="00D56967"/>
    <w:rsid w:val="00DD5A2A"/>
    <w:rsid w:val="00E27E2F"/>
    <w:rsid w:val="00F70BDA"/>
    <w:rsid w:val="00FB3F32"/>
    <w:rsid w:val="00FC72DD"/>
    <w:rsid w:val="00FE47D1"/>
    <w:rsid w:val="00FE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1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6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FE617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rzypisudolnego">
    <w:name w:val="footnote text"/>
    <w:basedOn w:val="Normalny"/>
    <w:semiHidden/>
    <w:rsid w:val="00FE617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ocked/>
    <w:rsid w:val="00FE617E"/>
    <w:rPr>
      <w:rFonts w:ascii="Calibri" w:hAnsi="Calibri"/>
      <w:lang w:val="pl-PL" w:eastAsia="en-US" w:bidi="ar-SA"/>
    </w:rPr>
  </w:style>
  <w:style w:type="character" w:styleId="Odwoanieprzypisudolnego">
    <w:name w:val="footnote reference"/>
    <w:semiHidden/>
    <w:rsid w:val="00FE617E"/>
    <w:rPr>
      <w:rFonts w:cs="Times New Roman"/>
      <w:vertAlign w:val="superscript"/>
    </w:rPr>
  </w:style>
  <w:style w:type="paragraph" w:styleId="Stopka">
    <w:name w:val="foot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E617E"/>
  </w:style>
  <w:style w:type="paragraph" w:styleId="Nagwek">
    <w:name w:val="head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FE617E"/>
    <w:rPr>
      <w:color w:val="0000FF"/>
      <w:u w:val="single"/>
    </w:rPr>
  </w:style>
  <w:style w:type="character" w:styleId="Pogrubienie">
    <w:name w:val="Strong"/>
    <w:qFormat/>
    <w:rsid w:val="00FE617E"/>
    <w:rPr>
      <w:b/>
      <w:bCs/>
    </w:rPr>
  </w:style>
  <w:style w:type="paragraph" w:styleId="Spistreci1">
    <w:name w:val="toc 1"/>
    <w:basedOn w:val="Normalny"/>
    <w:next w:val="Normalny"/>
    <w:autoRedefine/>
    <w:semiHidden/>
    <w:rsid w:val="00FE617E"/>
    <w:pPr>
      <w:tabs>
        <w:tab w:val="right" w:leader="dot" w:pos="9062"/>
      </w:tabs>
      <w:spacing w:after="200" w:line="276" w:lineRule="auto"/>
    </w:pPr>
    <w:rPr>
      <w:rFonts w:ascii="Arial Narrow" w:hAnsi="Arial Narrow"/>
      <w:noProof/>
      <w:sz w:val="22"/>
      <w:szCs w:val="22"/>
      <w:lang w:eastAsia="en-US"/>
    </w:rPr>
  </w:style>
  <w:style w:type="paragraph" w:customStyle="1" w:styleId="Default">
    <w:name w:val="Default"/>
    <w:rsid w:val="00302C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utmarcin@gmail.com%3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Links>
    <vt:vector size="30" baseType="variant">
      <vt:variant>
        <vt:i4>1507378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_Toc287617692</vt:lpwstr>
      </vt:variant>
      <vt:variant>
        <vt:i4>3211332</vt:i4>
      </vt:variant>
      <vt:variant>
        <vt:i4>9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1835109</vt:i4>
      </vt:variant>
      <vt:variant>
        <vt:i4>6</vt:i4>
      </vt:variant>
      <vt:variant>
        <vt:i4>0</vt:i4>
      </vt:variant>
      <vt:variant>
        <vt:i4>5</vt:i4>
      </vt:variant>
      <vt:variant>
        <vt:lpwstr>mailto:techgaz@techgaz.com.pl</vt:lpwstr>
      </vt:variant>
      <vt:variant>
        <vt:lpwstr/>
      </vt:variant>
      <vt:variant>
        <vt:i4>3211332</vt:i4>
      </vt:variant>
      <vt:variant>
        <vt:i4>3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Robert_K</dc:creator>
  <cp:lastModifiedBy>Krzysiek Nasilowski</cp:lastModifiedBy>
  <cp:revision>4</cp:revision>
  <cp:lastPrinted>2015-02-26T09:18:00Z</cp:lastPrinted>
  <dcterms:created xsi:type="dcterms:W3CDTF">2015-01-30T10:48:00Z</dcterms:created>
  <dcterms:modified xsi:type="dcterms:W3CDTF">2015-02-26T09:19:00Z</dcterms:modified>
</cp:coreProperties>
</file>